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0CA3F" w14:textId="1770AE39" w:rsidR="00F8405D" w:rsidRDefault="00F8405D" w:rsidP="00D40358">
      <w:pPr>
        <w:jc w:val="center"/>
      </w:pPr>
    </w:p>
    <w:p w14:paraId="14E98DEE" w14:textId="5ECC2AD0" w:rsidR="00D40358" w:rsidRDefault="00D40358"/>
    <w:p w14:paraId="12D99096" w14:textId="41454022" w:rsidR="00D40358" w:rsidRDefault="00D40358" w:rsidP="00D40358">
      <w:pPr>
        <w:jc w:val="center"/>
        <w:rPr>
          <w:b/>
          <w:bCs/>
          <w:sz w:val="28"/>
          <w:szCs w:val="28"/>
        </w:rPr>
      </w:pPr>
      <w:r w:rsidRPr="00D40358">
        <w:rPr>
          <w:b/>
          <w:bCs/>
          <w:noProof/>
          <w:color w:val="FFFFFF" w:themeColor="background1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989DBA" wp14:editId="2FEDDF94">
                <wp:simplePos x="0" y="0"/>
                <wp:positionH relativeFrom="margin">
                  <wp:posOffset>0</wp:posOffset>
                </wp:positionH>
                <wp:positionV relativeFrom="paragraph">
                  <wp:posOffset>163223</wp:posOffset>
                </wp:positionV>
                <wp:extent cx="8947778" cy="668216"/>
                <wp:effectExtent l="0" t="0" r="25400" b="17780"/>
                <wp:wrapNone/>
                <wp:docPr id="1" name="Rechteck: abgerundete Ec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7778" cy="668216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9DBD4FE" id="Rechteck: abgerundete Ecken 1" o:spid="_x0000_s1026" style="position:absolute;margin-left:0;margin-top:12.85pt;width:704.55pt;height:52.6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" fillcolor="#156082 [3204]" strokecolor="white [3201]" strokeweight="1.5pt">
                <v:stroke joinstyle="miter"/>
                <w10:wrap anchorx="margin"/>
              </v:roundrect>
            </w:pict>
          </mc:Fallback>
        </mc:AlternateContent>
      </w:r>
    </w:p>
    <w:p w14:paraId="65AA5A83" w14:textId="18BA271B" w:rsidR="00D40358" w:rsidRDefault="00D40358" w:rsidP="00D40358">
      <w:pPr>
        <w:spacing w:after="120"/>
        <w:jc w:val="center"/>
        <w:rPr>
          <w:rFonts w:ascii="Cambria" w:hAnsi="Cambria"/>
          <w:b/>
          <w:bCs/>
          <w:color w:val="215E99" w:themeColor="text2" w:themeTint="BF"/>
          <w:sz w:val="36"/>
          <w:szCs w:val="36"/>
        </w:rPr>
      </w:pPr>
      <w:r>
        <w:rPr>
          <w:b/>
          <w:bCs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792D79" wp14:editId="3F46599E">
                <wp:simplePos x="0" y="0"/>
                <wp:positionH relativeFrom="margin">
                  <wp:posOffset>529590</wp:posOffset>
                </wp:positionH>
                <wp:positionV relativeFrom="paragraph">
                  <wp:posOffset>114328</wp:posOffset>
                </wp:positionV>
                <wp:extent cx="8013561" cy="356717"/>
                <wp:effectExtent l="0" t="0" r="0" b="5715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13561" cy="3567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47E498" w14:textId="21868765" w:rsidR="00D40358" w:rsidRPr="00D40358" w:rsidRDefault="00D40358" w:rsidP="00D40358">
                            <w:pPr>
                              <w:spacing w:after="120"/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CAEDFB" w:themeColor="accent4" w:themeTint="33"/>
                                <w:sz w:val="36"/>
                                <w:szCs w:val="36"/>
                              </w:rPr>
                            </w:pPr>
                            <w:r w:rsidRPr="00D40358">
                              <w:rPr>
                                <w:rFonts w:ascii="Cambria" w:hAnsi="Cambria"/>
                                <w:b/>
                                <w:bCs/>
                                <w:color w:val="CAEDFB" w:themeColor="accent4" w:themeTint="33"/>
                                <w:sz w:val="36"/>
                                <w:szCs w:val="36"/>
                              </w:rPr>
                              <w:t>BA-Arbeitsthemen Bewerbungszeit 01.</w:t>
                            </w:r>
                            <w:r w:rsidR="008C07ED">
                              <w:rPr>
                                <w:rFonts w:ascii="Cambria" w:hAnsi="Cambria"/>
                                <w:b/>
                                <w:bCs/>
                                <w:color w:val="CAEDFB" w:themeColor="accent4" w:themeTint="33"/>
                                <w:sz w:val="36"/>
                                <w:szCs w:val="36"/>
                              </w:rPr>
                              <w:t>10</w:t>
                            </w:r>
                            <w:r w:rsidRPr="00D40358">
                              <w:rPr>
                                <w:rFonts w:ascii="Cambria" w:hAnsi="Cambria"/>
                                <w:b/>
                                <w:bCs/>
                                <w:color w:val="CAEDFB" w:themeColor="accent4" w:themeTint="33"/>
                                <w:sz w:val="36"/>
                                <w:szCs w:val="36"/>
                              </w:rPr>
                              <w:t>.-15.</w:t>
                            </w:r>
                            <w:r w:rsidR="008C07ED">
                              <w:rPr>
                                <w:rFonts w:ascii="Cambria" w:hAnsi="Cambria"/>
                                <w:b/>
                                <w:bCs/>
                                <w:color w:val="CAEDFB" w:themeColor="accent4" w:themeTint="33"/>
                                <w:sz w:val="36"/>
                                <w:szCs w:val="36"/>
                              </w:rPr>
                              <w:t>10</w:t>
                            </w:r>
                            <w:r w:rsidRPr="00D40358">
                              <w:rPr>
                                <w:rFonts w:ascii="Cambria" w:hAnsi="Cambria"/>
                                <w:b/>
                                <w:bCs/>
                                <w:color w:val="CAEDFB" w:themeColor="accent4" w:themeTint="33"/>
                                <w:sz w:val="36"/>
                                <w:szCs w:val="36"/>
                              </w:rPr>
                              <w:t>.202</w:t>
                            </w:r>
                            <w:r w:rsidR="002375AE">
                              <w:rPr>
                                <w:rFonts w:ascii="Cambria" w:hAnsi="Cambria"/>
                                <w:b/>
                                <w:bCs/>
                                <w:color w:val="CAEDFB" w:themeColor="accent4" w:themeTint="33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  <w:p w14:paraId="5DC94839" w14:textId="77777777" w:rsidR="00D40358" w:rsidRPr="00D40358" w:rsidRDefault="00D40358">
                            <w:pPr>
                              <w:rPr>
                                <w:color w:val="CAEDFB" w:themeColor="accent4" w:themeTint="3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792D79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left:0;text-align:left;margin-left:41.7pt;margin-top:9pt;width:631pt;height:28.1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" filled="f" stroked="f" strokeweight=".5pt">
                <v:textbox>
                  <w:txbxContent>
                    <w:p w14:paraId="3F47E498" w14:textId="21868765" w:rsidR="00D40358" w:rsidRPr="00D40358" w:rsidRDefault="00D40358" w:rsidP="00D40358">
                      <w:pPr>
                        <w:spacing w:after="120"/>
                        <w:jc w:val="center"/>
                        <w:rPr>
                          <w:rFonts w:ascii="Cambria" w:hAnsi="Cambria"/>
                          <w:b/>
                          <w:bCs/>
                          <w:color w:val="CAEDFB" w:themeColor="accent4" w:themeTint="33"/>
                          <w:sz w:val="36"/>
                          <w:szCs w:val="36"/>
                        </w:rPr>
                      </w:pPr>
                      <w:r w:rsidRPr="00D40358">
                        <w:rPr>
                          <w:rFonts w:ascii="Cambria" w:hAnsi="Cambria"/>
                          <w:b/>
                          <w:bCs/>
                          <w:color w:val="CAEDFB" w:themeColor="accent4" w:themeTint="33"/>
                          <w:sz w:val="36"/>
                          <w:szCs w:val="36"/>
                        </w:rPr>
                        <w:t>BA-Arbeitsthemen Bewerbungszeit 01.</w:t>
                      </w:r>
                      <w:r w:rsidR="008C07ED">
                        <w:rPr>
                          <w:rFonts w:ascii="Cambria" w:hAnsi="Cambria"/>
                          <w:b/>
                          <w:bCs/>
                          <w:color w:val="CAEDFB" w:themeColor="accent4" w:themeTint="33"/>
                          <w:sz w:val="36"/>
                          <w:szCs w:val="36"/>
                        </w:rPr>
                        <w:t>10</w:t>
                      </w:r>
                      <w:r w:rsidRPr="00D40358">
                        <w:rPr>
                          <w:rFonts w:ascii="Cambria" w:hAnsi="Cambria"/>
                          <w:b/>
                          <w:bCs/>
                          <w:color w:val="CAEDFB" w:themeColor="accent4" w:themeTint="33"/>
                          <w:sz w:val="36"/>
                          <w:szCs w:val="36"/>
                        </w:rPr>
                        <w:t>.-15.</w:t>
                      </w:r>
                      <w:r w:rsidR="008C07ED">
                        <w:rPr>
                          <w:rFonts w:ascii="Cambria" w:hAnsi="Cambria"/>
                          <w:b/>
                          <w:bCs/>
                          <w:color w:val="CAEDFB" w:themeColor="accent4" w:themeTint="33"/>
                          <w:sz w:val="36"/>
                          <w:szCs w:val="36"/>
                        </w:rPr>
                        <w:t>10</w:t>
                      </w:r>
                      <w:r w:rsidRPr="00D40358">
                        <w:rPr>
                          <w:rFonts w:ascii="Cambria" w:hAnsi="Cambria"/>
                          <w:b/>
                          <w:bCs/>
                          <w:color w:val="CAEDFB" w:themeColor="accent4" w:themeTint="33"/>
                          <w:sz w:val="36"/>
                          <w:szCs w:val="36"/>
                        </w:rPr>
                        <w:t>.202</w:t>
                      </w:r>
                      <w:r w:rsidR="002375AE">
                        <w:rPr>
                          <w:rFonts w:ascii="Cambria" w:hAnsi="Cambria"/>
                          <w:b/>
                          <w:bCs/>
                          <w:color w:val="CAEDFB" w:themeColor="accent4" w:themeTint="33"/>
                          <w:sz w:val="36"/>
                          <w:szCs w:val="36"/>
                        </w:rPr>
                        <w:t>6</w:t>
                      </w:r>
                    </w:p>
                    <w:p w14:paraId="5DC94839" w14:textId="77777777" w:rsidR="00D40358" w:rsidRPr="00D40358" w:rsidRDefault="00D40358">
                      <w:pPr>
                        <w:rPr>
                          <w:color w:val="CAEDFB" w:themeColor="accent4" w:themeTint="33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18B932" w14:textId="77777777" w:rsidR="00D40358" w:rsidRDefault="00D40358" w:rsidP="00D40358">
      <w:pPr>
        <w:spacing w:after="120"/>
        <w:jc w:val="center"/>
        <w:rPr>
          <w:rFonts w:ascii="Cambria" w:hAnsi="Cambria"/>
          <w:b/>
          <w:bCs/>
          <w:color w:val="C00000"/>
          <w:sz w:val="28"/>
          <w:szCs w:val="28"/>
        </w:rPr>
      </w:pPr>
    </w:p>
    <w:p w14:paraId="21BAB4D9" w14:textId="77777777" w:rsidR="00D40358" w:rsidRDefault="00D40358" w:rsidP="00D40358">
      <w:pPr>
        <w:spacing w:after="120"/>
        <w:jc w:val="center"/>
        <w:rPr>
          <w:rFonts w:ascii="Cambria" w:hAnsi="Cambria"/>
          <w:b/>
          <w:bCs/>
          <w:color w:val="C00000"/>
          <w:sz w:val="28"/>
          <w:szCs w:val="28"/>
        </w:rPr>
      </w:pPr>
    </w:p>
    <w:p w14:paraId="5D3EB5CF" w14:textId="78076EF6" w:rsidR="00D01CE5" w:rsidRPr="00D40358" w:rsidRDefault="00D40358" w:rsidP="00D01CE5">
      <w:pPr>
        <w:spacing w:after="120"/>
        <w:jc w:val="center"/>
        <w:rPr>
          <w:rFonts w:ascii="Cambria" w:hAnsi="Cambria"/>
          <w:b/>
          <w:bCs/>
          <w:color w:val="C00000"/>
          <w:sz w:val="28"/>
          <w:szCs w:val="28"/>
        </w:rPr>
      </w:pPr>
      <w:r w:rsidRPr="00D40358">
        <w:rPr>
          <w:rFonts w:ascii="Cambria" w:hAnsi="Cambria"/>
          <w:b/>
          <w:bCs/>
          <w:color w:val="C00000"/>
          <w:sz w:val="28"/>
          <w:szCs w:val="28"/>
        </w:rPr>
        <w:t>Bitte tragen Sie Ihren Namen bei dem Thema an, das für Sie die höchste Priorität besitzt bzw. formulieren Sie einen eigenen Themenvorschlag am Ende der Tabelle</w:t>
      </w:r>
      <w:r w:rsidR="00D01CE5">
        <w:rPr>
          <w:rFonts w:ascii="Cambria" w:hAnsi="Cambria"/>
          <w:b/>
          <w:bCs/>
          <w:color w:val="C00000"/>
          <w:sz w:val="28"/>
          <w:szCs w:val="28"/>
        </w:rPr>
        <w:t>. K</w:t>
      </w:r>
      <w:r w:rsidR="00D01CE5" w:rsidRPr="00D01CE5">
        <w:rPr>
          <w:rFonts w:ascii="Cambria" w:hAnsi="Cambria"/>
          <w:b/>
          <w:bCs/>
          <w:color w:val="C00000"/>
          <w:sz w:val="28"/>
          <w:szCs w:val="28"/>
        </w:rPr>
        <w:t xml:space="preserve">ennzeichnen Sie </w:t>
      </w:r>
      <w:r w:rsidR="00D01CE5">
        <w:rPr>
          <w:rFonts w:ascii="Cambria" w:hAnsi="Cambria"/>
          <w:b/>
          <w:bCs/>
          <w:color w:val="C00000"/>
          <w:sz w:val="28"/>
          <w:szCs w:val="28"/>
        </w:rPr>
        <w:t xml:space="preserve">hierzu </w:t>
      </w:r>
      <w:r w:rsidR="00D01CE5" w:rsidRPr="00D01CE5">
        <w:rPr>
          <w:rFonts w:ascii="Cambria" w:hAnsi="Cambria"/>
          <w:b/>
          <w:bCs/>
          <w:color w:val="C00000"/>
          <w:sz w:val="28"/>
          <w:szCs w:val="28"/>
        </w:rPr>
        <w:t xml:space="preserve">Ihre Themenwünsche mit Prioritätsangabe (von 1 (hoch) bis 3 (niedrig)). Sie dürfen max. 3 Themen wählen. </w:t>
      </w:r>
    </w:p>
    <w:p w14:paraId="4BE0D93E" w14:textId="77777777" w:rsidR="00D40358" w:rsidRDefault="00D40358" w:rsidP="00D40358">
      <w:pPr>
        <w:rPr>
          <w:iCs/>
          <w:sz w:val="22"/>
          <w:szCs w:val="22"/>
        </w:rPr>
      </w:pPr>
    </w:p>
    <w:p w14:paraId="0BFAED3A" w14:textId="77777777" w:rsidR="00D40358" w:rsidRDefault="00D40358" w:rsidP="00D40358">
      <w:pPr>
        <w:rPr>
          <w:iCs/>
          <w:sz w:val="22"/>
          <w:szCs w:val="22"/>
        </w:rPr>
      </w:pPr>
    </w:p>
    <w:tbl>
      <w:tblPr>
        <w:tblStyle w:val="Tabellenraster"/>
        <w:tblW w:w="13887" w:type="dxa"/>
        <w:tblLook w:val="04A0" w:firstRow="1" w:lastRow="0" w:firstColumn="1" w:lastColumn="0" w:noHBand="0" w:noVBand="1"/>
      </w:tblPr>
      <w:tblGrid>
        <w:gridCol w:w="541"/>
        <w:gridCol w:w="3253"/>
        <w:gridCol w:w="10093"/>
      </w:tblGrid>
      <w:tr w:rsidR="0046072C" w:rsidRPr="00C67E06" w14:paraId="4A555162" w14:textId="77777777" w:rsidTr="0046072C">
        <w:tc>
          <w:tcPr>
            <w:tcW w:w="541" w:type="dxa"/>
          </w:tcPr>
          <w:p w14:paraId="346B8B69" w14:textId="77777777" w:rsidR="0046072C" w:rsidRPr="00C67E06" w:rsidRDefault="0046072C" w:rsidP="002203CD">
            <w:pPr>
              <w:spacing w:before="120" w:after="120" w:line="276" w:lineRule="auto"/>
              <w:rPr>
                <w:rFonts w:ascii="Aptos" w:hAnsi="Aptos"/>
                <w:b/>
                <w:bCs/>
                <w:iCs/>
                <w:sz w:val="22"/>
                <w:szCs w:val="22"/>
              </w:rPr>
            </w:pPr>
            <w:r w:rsidRPr="00C67E06">
              <w:rPr>
                <w:rFonts w:ascii="Aptos" w:hAnsi="Aptos"/>
                <w:b/>
                <w:bCs/>
                <w:iCs/>
                <w:sz w:val="22"/>
                <w:szCs w:val="22"/>
              </w:rPr>
              <w:t>Nr.</w:t>
            </w:r>
          </w:p>
        </w:tc>
        <w:tc>
          <w:tcPr>
            <w:tcW w:w="3253" w:type="dxa"/>
          </w:tcPr>
          <w:p w14:paraId="1CCFFD9C" w14:textId="39C1E7C4" w:rsidR="0046072C" w:rsidRPr="00C67E06" w:rsidRDefault="0046072C" w:rsidP="00D40358">
            <w:pPr>
              <w:tabs>
                <w:tab w:val="left" w:pos="1495"/>
              </w:tabs>
              <w:spacing w:before="120" w:after="120" w:line="276" w:lineRule="auto"/>
              <w:rPr>
                <w:rFonts w:ascii="Aptos" w:hAnsi="Aptos"/>
                <w:b/>
                <w:bCs/>
                <w:i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iCs/>
                <w:sz w:val="22"/>
                <w:szCs w:val="22"/>
              </w:rPr>
              <w:t>Studierende</w:t>
            </w:r>
          </w:p>
        </w:tc>
        <w:tc>
          <w:tcPr>
            <w:tcW w:w="10093" w:type="dxa"/>
          </w:tcPr>
          <w:p w14:paraId="72410191" w14:textId="77777777" w:rsidR="0046072C" w:rsidRPr="00C67E06" w:rsidRDefault="0046072C" w:rsidP="002203CD">
            <w:pPr>
              <w:spacing w:before="120" w:after="120" w:line="276" w:lineRule="auto"/>
              <w:rPr>
                <w:rFonts w:ascii="Aptos" w:hAnsi="Aptos"/>
                <w:b/>
                <w:bCs/>
                <w:iCs/>
                <w:sz w:val="22"/>
                <w:szCs w:val="22"/>
              </w:rPr>
            </w:pPr>
            <w:r w:rsidRPr="00C67E06">
              <w:rPr>
                <w:rFonts w:ascii="Aptos" w:hAnsi="Aptos"/>
                <w:b/>
                <w:bCs/>
                <w:iCs/>
                <w:sz w:val="22"/>
                <w:szCs w:val="22"/>
              </w:rPr>
              <w:t>Thema</w:t>
            </w:r>
          </w:p>
        </w:tc>
      </w:tr>
      <w:tr w:rsidR="0046072C" w:rsidRPr="00C67E06" w14:paraId="792F2609" w14:textId="77777777" w:rsidTr="0046072C">
        <w:tc>
          <w:tcPr>
            <w:tcW w:w="541" w:type="dxa"/>
          </w:tcPr>
          <w:p w14:paraId="461FF4DE" w14:textId="77777777" w:rsidR="0046072C" w:rsidRPr="00C67E06" w:rsidRDefault="0046072C" w:rsidP="007E1CF7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  <w:r>
              <w:rPr>
                <w:rFonts w:ascii="Aptos" w:hAnsi="Aptos"/>
                <w:iCs/>
                <w:sz w:val="22"/>
                <w:szCs w:val="22"/>
              </w:rPr>
              <w:t>1</w:t>
            </w:r>
          </w:p>
        </w:tc>
        <w:tc>
          <w:tcPr>
            <w:tcW w:w="3253" w:type="dxa"/>
          </w:tcPr>
          <w:p w14:paraId="5301C170" w14:textId="77777777" w:rsidR="0046072C" w:rsidRPr="00C67E06" w:rsidRDefault="0046072C" w:rsidP="007E1CF7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</w:p>
        </w:tc>
        <w:tc>
          <w:tcPr>
            <w:tcW w:w="10093" w:type="dxa"/>
          </w:tcPr>
          <w:p w14:paraId="0566C8E5" w14:textId="2E09CCC7" w:rsidR="0046072C" w:rsidRPr="00C67E06" w:rsidRDefault="0046072C" w:rsidP="007E1CF7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  <w:r w:rsidRPr="00C36BFE">
              <w:rPr>
                <w:rFonts w:ascii="Aptos" w:hAnsi="Aptos"/>
                <w:iCs/>
                <w:sz w:val="22"/>
                <w:szCs w:val="22"/>
              </w:rPr>
              <w:t xml:space="preserve">Determinanten des Stresserlebens von Jugendlichen in der beruflichen Ausbildung – eine quantitative Analyse mit dem </w:t>
            </w:r>
            <w:proofErr w:type="gramStart"/>
            <w:r w:rsidRPr="00C36BFE">
              <w:rPr>
                <w:rFonts w:ascii="Aptos" w:hAnsi="Aptos"/>
                <w:iCs/>
                <w:sz w:val="22"/>
                <w:szCs w:val="22"/>
              </w:rPr>
              <w:t>AID:A</w:t>
            </w:r>
            <w:proofErr w:type="gramEnd"/>
            <w:r w:rsidRPr="00C36BFE">
              <w:rPr>
                <w:rFonts w:ascii="Aptos" w:hAnsi="Aptos"/>
                <w:iCs/>
                <w:sz w:val="22"/>
                <w:szCs w:val="22"/>
              </w:rPr>
              <w:t>-Datensatz.</w:t>
            </w:r>
          </w:p>
        </w:tc>
      </w:tr>
      <w:tr w:rsidR="0046072C" w:rsidRPr="00C67E06" w14:paraId="12074E6E" w14:textId="77777777" w:rsidTr="0046072C">
        <w:tc>
          <w:tcPr>
            <w:tcW w:w="541" w:type="dxa"/>
          </w:tcPr>
          <w:p w14:paraId="20D3144B" w14:textId="77777777" w:rsidR="0046072C" w:rsidRPr="00C67E06" w:rsidRDefault="0046072C" w:rsidP="00A54F7E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  <w:r>
              <w:rPr>
                <w:rFonts w:ascii="Aptos" w:hAnsi="Aptos"/>
                <w:iCs/>
                <w:sz w:val="22"/>
                <w:szCs w:val="22"/>
              </w:rPr>
              <w:t>2</w:t>
            </w:r>
          </w:p>
        </w:tc>
        <w:tc>
          <w:tcPr>
            <w:tcW w:w="3253" w:type="dxa"/>
          </w:tcPr>
          <w:p w14:paraId="5CBE3FCF" w14:textId="77777777" w:rsidR="0046072C" w:rsidRDefault="0046072C" w:rsidP="00A54F7E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</w:p>
        </w:tc>
        <w:tc>
          <w:tcPr>
            <w:tcW w:w="10093" w:type="dxa"/>
          </w:tcPr>
          <w:p w14:paraId="09A2DBBE" w14:textId="37D89774" w:rsidR="0046072C" w:rsidRPr="00C67E06" w:rsidRDefault="0046072C" w:rsidP="00A54F7E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  <w:r w:rsidRPr="00C36BFE">
              <w:rPr>
                <w:rFonts w:ascii="Aptos" w:hAnsi="Aptos"/>
                <w:iCs/>
                <w:sz w:val="22"/>
                <w:szCs w:val="22"/>
              </w:rPr>
              <w:t xml:space="preserve">Zur Messung </w:t>
            </w:r>
            <w:r>
              <w:rPr>
                <w:rFonts w:ascii="Aptos" w:hAnsi="Aptos"/>
                <w:iCs/>
                <w:sz w:val="22"/>
                <w:szCs w:val="22"/>
              </w:rPr>
              <w:t>demokratischer Kompetenzen</w:t>
            </w:r>
            <w:r w:rsidRPr="00C36BFE">
              <w:rPr>
                <w:rFonts w:ascii="Aptos" w:hAnsi="Aptos"/>
                <w:iCs/>
                <w:sz w:val="22"/>
                <w:szCs w:val="22"/>
              </w:rPr>
              <w:t xml:space="preserve"> von Jugendlichen – ein systematisches Literaturreview.</w:t>
            </w:r>
          </w:p>
        </w:tc>
      </w:tr>
      <w:tr w:rsidR="0046072C" w:rsidRPr="00C67E06" w14:paraId="164230EE" w14:textId="77777777" w:rsidTr="0046072C">
        <w:tc>
          <w:tcPr>
            <w:tcW w:w="541" w:type="dxa"/>
          </w:tcPr>
          <w:p w14:paraId="3D589552" w14:textId="77777777" w:rsidR="0046072C" w:rsidRPr="00C67E06" w:rsidRDefault="0046072C" w:rsidP="00C36BFE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  <w:r>
              <w:rPr>
                <w:rFonts w:ascii="Aptos" w:hAnsi="Aptos"/>
                <w:iCs/>
                <w:sz w:val="22"/>
                <w:szCs w:val="22"/>
              </w:rPr>
              <w:t>3</w:t>
            </w:r>
          </w:p>
        </w:tc>
        <w:tc>
          <w:tcPr>
            <w:tcW w:w="3253" w:type="dxa"/>
          </w:tcPr>
          <w:p w14:paraId="0A654FF2" w14:textId="77777777" w:rsidR="0046072C" w:rsidRPr="00C67E06" w:rsidRDefault="0046072C" w:rsidP="00C36BFE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</w:p>
        </w:tc>
        <w:tc>
          <w:tcPr>
            <w:tcW w:w="10093" w:type="dxa"/>
          </w:tcPr>
          <w:p w14:paraId="6BB8B2A1" w14:textId="4856D2EB" w:rsidR="0046072C" w:rsidRPr="00C67E06" w:rsidRDefault="0046072C" w:rsidP="00C36BFE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  <w:r w:rsidRPr="00594751">
              <w:rPr>
                <w:rFonts w:ascii="Aptos" w:hAnsi="Aptos"/>
                <w:iCs/>
                <w:sz w:val="22"/>
                <w:szCs w:val="22"/>
              </w:rPr>
              <w:t>Erprobung</w:t>
            </w:r>
            <w:r>
              <w:rPr>
                <w:rFonts w:ascii="Aptos" w:hAnsi="Aptos"/>
                <w:iCs/>
                <w:sz w:val="22"/>
                <w:szCs w:val="22"/>
              </w:rPr>
              <w:t xml:space="preserve"> und (kritische) Reflexion</w:t>
            </w:r>
            <w:r w:rsidRPr="00594751">
              <w:rPr>
                <w:rFonts w:ascii="Aptos" w:hAnsi="Aptos"/>
                <w:iCs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iCs/>
                <w:sz w:val="22"/>
                <w:szCs w:val="22"/>
              </w:rPr>
              <w:t>der Authentizität von Videovignetten zu</w:t>
            </w:r>
            <w:r w:rsidRPr="00594751">
              <w:rPr>
                <w:rFonts w:ascii="Aptos" w:hAnsi="Aptos"/>
                <w:iCs/>
                <w:sz w:val="22"/>
                <w:szCs w:val="22"/>
              </w:rPr>
              <w:t xml:space="preserve"> Peer-Einflüssen auf die </w:t>
            </w:r>
            <w:r>
              <w:rPr>
                <w:rFonts w:ascii="Aptos" w:hAnsi="Aptos"/>
                <w:iCs/>
                <w:sz w:val="22"/>
                <w:szCs w:val="22"/>
              </w:rPr>
              <w:t>Berufswünsche</w:t>
            </w:r>
            <w:r w:rsidRPr="00594751">
              <w:rPr>
                <w:rFonts w:ascii="Aptos" w:hAnsi="Aptos"/>
                <w:iCs/>
                <w:sz w:val="22"/>
                <w:szCs w:val="22"/>
              </w:rPr>
              <w:t xml:space="preserve"> von Jugendlichen</w:t>
            </w:r>
            <w:r>
              <w:rPr>
                <w:rFonts w:ascii="Aptos" w:hAnsi="Aptos"/>
                <w:iCs/>
                <w:sz w:val="22"/>
                <w:szCs w:val="22"/>
              </w:rPr>
              <w:t xml:space="preserve"> im beruflichen Übergangssektor</w:t>
            </w:r>
            <w:r w:rsidRPr="00594751">
              <w:rPr>
                <w:rFonts w:ascii="Aptos" w:hAnsi="Aptos"/>
                <w:iCs/>
                <w:sz w:val="22"/>
                <w:szCs w:val="22"/>
              </w:rPr>
              <w:t>.</w:t>
            </w:r>
          </w:p>
        </w:tc>
      </w:tr>
      <w:tr w:rsidR="0046072C" w:rsidRPr="00C67E06" w14:paraId="73E710B3" w14:textId="77777777" w:rsidTr="0046072C">
        <w:tc>
          <w:tcPr>
            <w:tcW w:w="541" w:type="dxa"/>
          </w:tcPr>
          <w:p w14:paraId="045BE34C" w14:textId="77777777" w:rsidR="0046072C" w:rsidRPr="00C67E06" w:rsidRDefault="0046072C" w:rsidP="00C36BFE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  <w:r>
              <w:rPr>
                <w:rFonts w:ascii="Aptos" w:hAnsi="Aptos"/>
                <w:iCs/>
                <w:sz w:val="22"/>
                <w:szCs w:val="22"/>
              </w:rPr>
              <w:t>4</w:t>
            </w:r>
          </w:p>
        </w:tc>
        <w:tc>
          <w:tcPr>
            <w:tcW w:w="3253" w:type="dxa"/>
          </w:tcPr>
          <w:p w14:paraId="542B7D00" w14:textId="77777777" w:rsidR="0046072C" w:rsidRDefault="0046072C" w:rsidP="00C36BFE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</w:p>
        </w:tc>
        <w:tc>
          <w:tcPr>
            <w:tcW w:w="10093" w:type="dxa"/>
          </w:tcPr>
          <w:p w14:paraId="23675127" w14:textId="4AA1DC70" w:rsidR="0046072C" w:rsidRPr="00C67E06" w:rsidRDefault="0046072C" w:rsidP="00C36BFE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  <w:r>
              <w:rPr>
                <w:rFonts w:ascii="Aptos" w:hAnsi="Aptos"/>
                <w:iCs/>
                <w:sz w:val="22"/>
                <w:szCs w:val="22"/>
              </w:rPr>
              <w:t xml:space="preserve">Zum Einfluss der sozialen Herkunft auf die Berufswünsche von Jugendlichen </w:t>
            </w:r>
            <w:r w:rsidRPr="00C36BFE">
              <w:rPr>
                <w:rFonts w:ascii="Aptos" w:hAnsi="Aptos"/>
                <w:iCs/>
                <w:sz w:val="22"/>
                <w:szCs w:val="22"/>
              </w:rPr>
              <w:t>– ein systematisches Literaturreview.</w:t>
            </w:r>
          </w:p>
        </w:tc>
      </w:tr>
      <w:tr w:rsidR="0046072C" w:rsidRPr="00C67E06" w14:paraId="5974B21C" w14:textId="77777777" w:rsidTr="0046072C">
        <w:tc>
          <w:tcPr>
            <w:tcW w:w="541" w:type="dxa"/>
          </w:tcPr>
          <w:p w14:paraId="0278A52F" w14:textId="3A7D6B1C" w:rsidR="0046072C" w:rsidRPr="00C67E06" w:rsidRDefault="0046072C" w:rsidP="00390650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  <w:r>
              <w:rPr>
                <w:rFonts w:ascii="Aptos" w:hAnsi="Aptos"/>
                <w:iCs/>
                <w:sz w:val="22"/>
                <w:szCs w:val="22"/>
              </w:rPr>
              <w:t>6</w:t>
            </w:r>
          </w:p>
        </w:tc>
        <w:tc>
          <w:tcPr>
            <w:tcW w:w="3253" w:type="dxa"/>
          </w:tcPr>
          <w:p w14:paraId="69659CD1" w14:textId="77777777" w:rsidR="0046072C" w:rsidRPr="00C67E06" w:rsidRDefault="0046072C" w:rsidP="00390650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</w:p>
        </w:tc>
        <w:tc>
          <w:tcPr>
            <w:tcW w:w="10093" w:type="dxa"/>
          </w:tcPr>
          <w:p w14:paraId="7A3DE63A" w14:textId="38C1FC6A" w:rsidR="0046072C" w:rsidRPr="00C67E06" w:rsidRDefault="0046072C" w:rsidP="00390650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  <w:r>
              <w:rPr>
                <w:rFonts w:ascii="Aptos" w:hAnsi="Aptos"/>
                <w:iCs/>
                <w:sz w:val="22"/>
                <w:szCs w:val="22"/>
              </w:rPr>
              <w:t>Berufliche Entscheidungsunsicherheit</w:t>
            </w:r>
            <w:r w:rsidRPr="00390650">
              <w:rPr>
                <w:rFonts w:ascii="Aptos" w:hAnsi="Aptos"/>
                <w:iCs/>
                <w:sz w:val="22"/>
                <w:szCs w:val="22"/>
              </w:rPr>
              <w:t xml:space="preserve"> von Jugendlichen im Übergangssektor: Eine quantitative Analyse anhand von QUIS-Daten</w:t>
            </w:r>
            <w:r>
              <w:rPr>
                <w:rFonts w:ascii="Aptos" w:hAnsi="Aptos"/>
                <w:iCs/>
                <w:sz w:val="22"/>
                <w:szCs w:val="22"/>
              </w:rPr>
              <w:t>.</w:t>
            </w:r>
          </w:p>
        </w:tc>
      </w:tr>
      <w:tr w:rsidR="0046072C" w:rsidRPr="00C67E06" w14:paraId="6C5063F6" w14:textId="77777777" w:rsidTr="0046072C">
        <w:tc>
          <w:tcPr>
            <w:tcW w:w="541" w:type="dxa"/>
          </w:tcPr>
          <w:p w14:paraId="6CE1BCD4" w14:textId="4E4CD898" w:rsidR="0046072C" w:rsidRPr="00C67E06" w:rsidRDefault="0046072C" w:rsidP="00390650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  <w:r>
              <w:rPr>
                <w:rFonts w:ascii="Aptos" w:hAnsi="Aptos"/>
                <w:iCs/>
                <w:sz w:val="22"/>
                <w:szCs w:val="22"/>
              </w:rPr>
              <w:lastRenderedPageBreak/>
              <w:t>7</w:t>
            </w:r>
          </w:p>
        </w:tc>
        <w:tc>
          <w:tcPr>
            <w:tcW w:w="3253" w:type="dxa"/>
          </w:tcPr>
          <w:p w14:paraId="2B15F6FF" w14:textId="77777777" w:rsidR="0046072C" w:rsidRPr="00C67E06" w:rsidRDefault="0046072C" w:rsidP="00390650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</w:p>
        </w:tc>
        <w:tc>
          <w:tcPr>
            <w:tcW w:w="10093" w:type="dxa"/>
          </w:tcPr>
          <w:p w14:paraId="04B1505C" w14:textId="6812343D" w:rsidR="0046072C" w:rsidRPr="00C67E06" w:rsidRDefault="0046072C" w:rsidP="00390650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  <w:r>
              <w:rPr>
                <w:rFonts w:ascii="Aptos" w:hAnsi="Aptos"/>
                <w:iCs/>
                <w:sz w:val="22"/>
                <w:szCs w:val="22"/>
              </w:rPr>
              <w:t xml:space="preserve">Berufsorientierung im Übergangssektor aus Sicht von Lehrkräften: Eine quantitative Analyse anhand von QUIS-Daten. </w:t>
            </w:r>
          </w:p>
        </w:tc>
      </w:tr>
      <w:tr w:rsidR="0046072C" w:rsidRPr="00C67E06" w14:paraId="5A510771" w14:textId="77777777" w:rsidTr="0046072C">
        <w:tc>
          <w:tcPr>
            <w:tcW w:w="541" w:type="dxa"/>
          </w:tcPr>
          <w:p w14:paraId="6317C38F" w14:textId="1CA33DEB" w:rsidR="0046072C" w:rsidRDefault="0046072C" w:rsidP="001E0F13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  <w:r>
              <w:rPr>
                <w:rFonts w:ascii="Aptos" w:hAnsi="Aptos"/>
                <w:iCs/>
                <w:sz w:val="22"/>
                <w:szCs w:val="22"/>
              </w:rPr>
              <w:t>8</w:t>
            </w:r>
          </w:p>
        </w:tc>
        <w:tc>
          <w:tcPr>
            <w:tcW w:w="3253" w:type="dxa"/>
          </w:tcPr>
          <w:p w14:paraId="21B63412" w14:textId="77777777" w:rsidR="0046072C" w:rsidRPr="00C67E06" w:rsidRDefault="0046072C" w:rsidP="001E0F13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</w:p>
        </w:tc>
        <w:tc>
          <w:tcPr>
            <w:tcW w:w="10093" w:type="dxa"/>
          </w:tcPr>
          <w:p w14:paraId="65F85853" w14:textId="4F632248" w:rsidR="0046072C" w:rsidRPr="00C67E06" w:rsidRDefault="0046072C" w:rsidP="001E0F13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  <w:r>
              <w:rPr>
                <w:rFonts w:ascii="Aptos" w:hAnsi="Aptos"/>
                <w:iCs/>
                <w:sz w:val="22"/>
                <w:szCs w:val="22"/>
              </w:rPr>
              <w:t>Beutelsbacher Konsens in der kaufmännischen Ausbildung – Eine Dokumentenanalyse.</w:t>
            </w:r>
          </w:p>
        </w:tc>
      </w:tr>
      <w:tr w:rsidR="0046072C" w:rsidRPr="00C67E06" w14:paraId="4F82F335" w14:textId="77777777" w:rsidTr="0046072C">
        <w:tc>
          <w:tcPr>
            <w:tcW w:w="541" w:type="dxa"/>
          </w:tcPr>
          <w:p w14:paraId="2F03569B" w14:textId="1C0F925F" w:rsidR="0046072C" w:rsidRDefault="0046072C" w:rsidP="00195C33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  <w:r>
              <w:rPr>
                <w:rFonts w:ascii="Aptos" w:hAnsi="Aptos"/>
                <w:iCs/>
                <w:sz w:val="22"/>
                <w:szCs w:val="22"/>
              </w:rPr>
              <w:t>9</w:t>
            </w:r>
          </w:p>
        </w:tc>
        <w:tc>
          <w:tcPr>
            <w:tcW w:w="3253" w:type="dxa"/>
          </w:tcPr>
          <w:p w14:paraId="2E1E5525" w14:textId="77777777" w:rsidR="0046072C" w:rsidRDefault="0046072C" w:rsidP="00195C33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</w:p>
        </w:tc>
        <w:tc>
          <w:tcPr>
            <w:tcW w:w="10093" w:type="dxa"/>
          </w:tcPr>
          <w:p w14:paraId="5CB5484D" w14:textId="77777777" w:rsidR="0046072C" w:rsidRDefault="0046072C" w:rsidP="00195C33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  <w:r>
              <w:rPr>
                <w:rFonts w:ascii="Aptos" w:hAnsi="Aptos"/>
                <w:iCs/>
                <w:sz w:val="22"/>
                <w:szCs w:val="22"/>
              </w:rPr>
              <w:t>Eigener Themenvorschlag:</w:t>
            </w:r>
          </w:p>
          <w:p w14:paraId="31A3A656" w14:textId="77777777" w:rsidR="0046072C" w:rsidRDefault="0046072C" w:rsidP="00195C33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</w:p>
          <w:p w14:paraId="6E310E73" w14:textId="77777777" w:rsidR="0046072C" w:rsidRPr="00C67E06" w:rsidRDefault="0046072C" w:rsidP="00195C33">
            <w:pPr>
              <w:spacing w:before="120" w:after="120" w:line="276" w:lineRule="auto"/>
              <w:rPr>
                <w:rFonts w:ascii="Aptos" w:hAnsi="Aptos"/>
                <w:iCs/>
                <w:sz w:val="22"/>
                <w:szCs w:val="22"/>
              </w:rPr>
            </w:pPr>
          </w:p>
        </w:tc>
      </w:tr>
    </w:tbl>
    <w:p w14:paraId="6DB92054" w14:textId="77777777" w:rsidR="00D40358" w:rsidRPr="00C67E06" w:rsidRDefault="00D40358" w:rsidP="00D40358">
      <w:pPr>
        <w:rPr>
          <w:iCs/>
          <w:sz w:val="22"/>
          <w:szCs w:val="22"/>
        </w:rPr>
      </w:pPr>
    </w:p>
    <w:p w14:paraId="37E925C1" w14:textId="77777777" w:rsidR="00D40358" w:rsidRDefault="00D40358"/>
    <w:sectPr w:rsidR="00D40358" w:rsidSect="00D40358">
      <w:headerReference w:type="default" r:id="rId7"/>
      <w:pgSz w:w="16838" w:h="11906" w:orient="landscape"/>
      <w:pgMar w:top="1572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339F9" w14:textId="77777777" w:rsidR="00511D15" w:rsidRDefault="00511D15" w:rsidP="00D40358">
      <w:r>
        <w:separator/>
      </w:r>
    </w:p>
  </w:endnote>
  <w:endnote w:type="continuationSeparator" w:id="0">
    <w:p w14:paraId="6B264AD8" w14:textId="77777777" w:rsidR="00511D15" w:rsidRDefault="00511D15" w:rsidP="00D40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5D8BA" w14:textId="77777777" w:rsidR="00511D15" w:rsidRDefault="00511D15" w:rsidP="00D40358">
      <w:r>
        <w:separator/>
      </w:r>
    </w:p>
  </w:footnote>
  <w:footnote w:type="continuationSeparator" w:id="0">
    <w:p w14:paraId="27C673D1" w14:textId="77777777" w:rsidR="00511D15" w:rsidRDefault="00511D15" w:rsidP="00D40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81CFB" w14:textId="6B37C9B4" w:rsidR="00D40358" w:rsidRDefault="00D40358" w:rsidP="00D40358">
    <w:pPr>
      <w:pStyle w:val="Kopfzeile"/>
      <w:jc w:val="center"/>
    </w:pPr>
    <w:r>
      <w:rPr>
        <w:noProof/>
      </w:rPr>
      <w:drawing>
        <wp:inline distT="0" distB="0" distL="0" distR="0" wp14:anchorId="24CC8FC8" wp14:editId="42142EB6">
          <wp:extent cx="6290268" cy="711619"/>
          <wp:effectExtent l="0" t="0" r="0" b="0"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6358" cy="74511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A397A"/>
    <w:multiLevelType w:val="hybridMultilevel"/>
    <w:tmpl w:val="FA6C86E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8505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358"/>
    <w:rsid w:val="00076B6E"/>
    <w:rsid w:val="00087E36"/>
    <w:rsid w:val="00107C14"/>
    <w:rsid w:val="00150736"/>
    <w:rsid w:val="0016145A"/>
    <w:rsid w:val="00195C33"/>
    <w:rsid w:val="001B5E7E"/>
    <w:rsid w:val="001D1750"/>
    <w:rsid w:val="001E0F13"/>
    <w:rsid w:val="00227B8A"/>
    <w:rsid w:val="002375AE"/>
    <w:rsid w:val="00246CFB"/>
    <w:rsid w:val="002902E4"/>
    <w:rsid w:val="002C6470"/>
    <w:rsid w:val="00334BCD"/>
    <w:rsid w:val="00390650"/>
    <w:rsid w:val="003D1742"/>
    <w:rsid w:val="0042582C"/>
    <w:rsid w:val="004376B2"/>
    <w:rsid w:val="0046072C"/>
    <w:rsid w:val="004D3E6B"/>
    <w:rsid w:val="00511D15"/>
    <w:rsid w:val="00520045"/>
    <w:rsid w:val="00523C93"/>
    <w:rsid w:val="00530969"/>
    <w:rsid w:val="00537C44"/>
    <w:rsid w:val="00565BE3"/>
    <w:rsid w:val="00594751"/>
    <w:rsid w:val="00624BB3"/>
    <w:rsid w:val="006F369C"/>
    <w:rsid w:val="007208FB"/>
    <w:rsid w:val="007C1418"/>
    <w:rsid w:val="007C1767"/>
    <w:rsid w:val="007E1CF7"/>
    <w:rsid w:val="007E586D"/>
    <w:rsid w:val="00873A46"/>
    <w:rsid w:val="008B30A6"/>
    <w:rsid w:val="008C07ED"/>
    <w:rsid w:val="009E2E1E"/>
    <w:rsid w:val="009F1DFC"/>
    <w:rsid w:val="009F73A8"/>
    <w:rsid w:val="00A318D7"/>
    <w:rsid w:val="00A44864"/>
    <w:rsid w:val="00A54F7E"/>
    <w:rsid w:val="00AE1DAA"/>
    <w:rsid w:val="00BA61F6"/>
    <w:rsid w:val="00C36BFE"/>
    <w:rsid w:val="00C410C8"/>
    <w:rsid w:val="00C91406"/>
    <w:rsid w:val="00C92E1A"/>
    <w:rsid w:val="00CB7870"/>
    <w:rsid w:val="00D01CE5"/>
    <w:rsid w:val="00D40358"/>
    <w:rsid w:val="00D858BA"/>
    <w:rsid w:val="00E272C5"/>
    <w:rsid w:val="00F27D20"/>
    <w:rsid w:val="00F84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723A81"/>
  <w15:chartTrackingRefBased/>
  <w15:docId w15:val="{2F3754A4-CB2C-48E0-9F5F-99FD7622F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40358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40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40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403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40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403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403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403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403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403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403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403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403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4035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4035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4035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4035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4035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4035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403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40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40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40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40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4035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4035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4035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403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4035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40358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rsid w:val="00D4035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4035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40358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D4035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40358"/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Seeber, Susan</dc:creator>
  <cp:keywords/>
  <dc:description/>
  <cp:lastModifiedBy>Hagemann, Inga</cp:lastModifiedBy>
  <cp:revision>9</cp:revision>
  <dcterms:created xsi:type="dcterms:W3CDTF">2026-09-29T06:51:00Z</dcterms:created>
  <dcterms:modified xsi:type="dcterms:W3CDTF">2026-10-01T07:53:00Z</dcterms:modified>
</cp:coreProperties>
</file>